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
        <w:tblW w:w="10064.0" w:type="dxa"/>
        <w:jc w:val="left"/>
        <w:tblInd w:w="137.0" w:type="dxa"/>
        <w:tblLayout w:type="fixed"/>
        <w:tblLook w:val="0000"/>
      </w:tblPr>
      <w:tblGrid>
        <w:gridCol w:w="3158"/>
        <w:gridCol w:w="1662"/>
        <w:gridCol w:w="5244"/>
        <w:tblGridChange w:id="0">
          <w:tblGrid>
            <w:gridCol w:w="3158"/>
            <w:gridCol w:w="1662"/>
            <w:gridCol w:w="5244"/>
          </w:tblGrid>
        </w:tblGridChange>
      </w:tblGrid>
      <w:tr>
        <w:trPr>
          <w:cantSplit w:val="1"/>
          <w:trHeight w:val="511"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08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9"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1.TIPO DE INFORME</w:t>
            </w:r>
          </w:p>
        </w:tc>
      </w:tr>
      <w:tr>
        <w:trPr>
          <w:cantSplit w:val="1"/>
          <w:trHeight w:val="53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1955483</wp:posOffset>
                      </wp:positionH>
                      <wp:positionV relativeFrom="paragraph">
                        <wp:posOffset>138113</wp:posOffset>
                      </wp:positionV>
                      <wp:extent cx="227965" cy="219075"/>
                      <wp:effectExtent b="0" l="0" r="0" t="0"/>
                      <wp:wrapNone/>
                      <wp:docPr id="2113882113" name=""/>
                      <a:graphic>
                        <a:graphicData uri="http://schemas.microsoft.com/office/word/2010/wordprocessingShape">
                          <wps:wsp>
                            <wps:cNvSpPr/>
                            <wps:cNvPr id="2" name="Shape 2"/>
                            <wps:spPr>
                              <a:xfrm>
                                <a:off x="5236780" y="3675225"/>
                                <a:ext cx="218440" cy="209550"/>
                              </a:xfrm>
                              <a:prstGeom prst="rect">
                                <a:avLst/>
                              </a:prstGeom>
                              <a:solidFill>
                                <a:srgbClr val="FFFFFF"/>
                              </a:solidFill>
                              <a:ln cap="flat" cmpd="sng" w="9525">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1955483</wp:posOffset>
                      </wp:positionH>
                      <wp:positionV relativeFrom="paragraph">
                        <wp:posOffset>138113</wp:posOffset>
                      </wp:positionV>
                      <wp:extent cx="227965" cy="219075"/>
                      <wp:effectExtent b="0" l="0" r="0" t="0"/>
                      <wp:wrapNone/>
                      <wp:docPr id="2113882113" name="image2.png"/>
                      <a:graphic>
                        <a:graphicData uri="http://schemas.openxmlformats.org/drawingml/2006/picture">
                          <pic:pic>
                            <pic:nvPicPr>
                              <pic:cNvPr id="0" name="image2.png"/>
                              <pic:cNvPicPr preferRelativeResize="0"/>
                            </pic:nvPicPr>
                            <pic:blipFill>
                              <a:blip r:embed="rId7"/>
                              <a:srcRect/>
                              <a:stretch>
                                <a:fillRect/>
                              </a:stretch>
                            </pic:blipFill>
                            <pic:spPr>
                              <a:xfrm>
                                <a:off x="0" y="0"/>
                                <a:ext cx="227965" cy="219075"/>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5263198</wp:posOffset>
                      </wp:positionH>
                      <wp:positionV relativeFrom="paragraph">
                        <wp:posOffset>130493</wp:posOffset>
                      </wp:positionV>
                      <wp:extent cx="227965" cy="219075"/>
                      <wp:effectExtent b="0" l="0" r="0" t="0"/>
                      <wp:wrapNone/>
                      <wp:docPr id="2113882114" name=""/>
                      <a:graphic>
                        <a:graphicData uri="http://schemas.microsoft.com/office/word/2010/wordprocessingShape">
                          <wps:wsp>
                            <wps:cNvSpPr/>
                            <wps:cNvPr id="3" name="Shape 3"/>
                            <wps:spPr>
                              <a:xfrm>
                                <a:off x="5236780" y="3675225"/>
                                <a:ext cx="218440" cy="209550"/>
                              </a:xfrm>
                              <a:prstGeom prst="rect">
                                <a:avLst/>
                              </a:prstGeom>
                              <a:solidFill>
                                <a:srgbClr val="FFFFFF"/>
                              </a:solidFill>
                              <a:ln cap="flat" cmpd="sng" w="9525">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1"/>
                                      <w:i w:val="0"/>
                                      <w:smallCaps w:val="0"/>
                                      <w:strike w:val="0"/>
                                      <w:color w:val="000000"/>
                                      <w:sz w:val="20"/>
                                      <w:vertAlign w:val="baseline"/>
                                    </w:rPr>
                                    <w:t xml:space="preserve">X</w:t>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1"/>
                                      <w:i w:val="0"/>
                                      <w:smallCaps w:val="0"/>
                                      <w:strike w:val="0"/>
                                      <w:color w:val="000000"/>
                                      <w:sz w:val="20"/>
                                      <w:vertAlign w:val="baseline"/>
                                    </w:rPr>
                                  </w: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5263198</wp:posOffset>
                      </wp:positionH>
                      <wp:positionV relativeFrom="paragraph">
                        <wp:posOffset>130493</wp:posOffset>
                      </wp:positionV>
                      <wp:extent cx="227965" cy="219075"/>
                      <wp:effectExtent b="0" l="0" r="0" t="0"/>
                      <wp:wrapNone/>
                      <wp:docPr id="2113882114" name="image3.png"/>
                      <a:graphic>
                        <a:graphicData uri="http://schemas.openxmlformats.org/drawingml/2006/picture">
                          <pic:pic>
                            <pic:nvPicPr>
                              <pic:cNvPr id="0" name="image3.png"/>
                              <pic:cNvPicPr preferRelativeResize="0"/>
                            </pic:nvPicPr>
                            <pic:blipFill>
                              <a:blip r:embed="rId7"/>
                              <a:srcRect/>
                              <a:stretch>
                                <a:fillRect/>
                              </a:stretch>
                            </pic:blipFill>
                            <pic:spPr>
                              <a:xfrm>
                                <a:off x="0" y="0"/>
                                <a:ext cx="227965" cy="219075"/>
                              </a:xfrm>
                              <a:prstGeom prst="rect"/>
                              <a:ln/>
                            </pic:spPr>
                          </pic:pic>
                        </a:graphicData>
                      </a:graphic>
                    </wp:anchor>
                  </w:drawing>
                </mc:Fallback>
              </mc:AlternateContent>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INFORME PARCIAL                                                  INFORME FINAL  </w:t>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56"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Cuota Número   1</w:t>
            </w:r>
          </w:p>
        </w:tc>
      </w:tr>
      <w:tr>
        <w:trPr>
          <w:cantSplit w:val="1"/>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3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2.ASPECTOS GENERALES DE CONTRATO Y SU EJECUCIÓN</w:t>
            </w:r>
          </w:p>
        </w:tc>
      </w:tr>
      <w:tr>
        <w:trPr>
          <w:cantSplit w:val="0"/>
          <w:trHeight w:val="43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Contrato No. 4162.010.26.1.4218-2025</w:t>
            </w:r>
          </w:p>
        </w:tc>
      </w:tr>
      <w:tr>
        <w:trPr>
          <w:cantSplit w:val="0"/>
          <w:trHeight w:val="283"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Nombre completo del contratista: ANGELA MARÍA PUENTES</w:t>
            </w:r>
          </w:p>
        </w:tc>
      </w:tr>
      <w:tr>
        <w:trPr>
          <w:cantSplit w:val="1"/>
          <w:trHeight w:val="34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Documento de identificación:</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67.007.726</w:t>
            </w:r>
            <w:r w:rsidDel="00000000" w:rsidR="00000000" w:rsidRPr="00000000">
              <w:rPr>
                <w:rtl w:val="0"/>
              </w:rPr>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8">
            <w:pPr>
              <w:rPr>
                <w:rFonts w:ascii="Arial" w:cs="Arial" w:eastAsia="Arial" w:hAnsi="Arial"/>
                <w:sz w:val="22"/>
                <w:szCs w:val="22"/>
              </w:rPr>
            </w:pPr>
            <w:r w:rsidDel="00000000" w:rsidR="00000000" w:rsidRPr="00000000">
              <w:rPr>
                <w:rFonts w:ascii="Arial" w:cs="Arial" w:eastAsia="Arial" w:hAnsi="Arial"/>
                <w:sz w:val="22"/>
                <w:szCs w:val="22"/>
                <w:rtl w:val="0"/>
              </w:rPr>
              <w:t xml:space="preserve">Nombre del supervisor: TOMAS GUTIERREZ MAÑOSCA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B">
            <w:pPr>
              <w:rPr>
                <w:rFonts w:ascii="Arial" w:cs="Arial" w:eastAsia="Arial" w:hAnsi="Arial"/>
                <w:sz w:val="22"/>
                <w:szCs w:val="22"/>
              </w:rPr>
            </w:pPr>
            <w:r w:rsidDel="00000000" w:rsidR="00000000" w:rsidRPr="00000000">
              <w:rPr>
                <w:rFonts w:ascii="Arial" w:cs="Arial" w:eastAsia="Arial" w:hAnsi="Arial"/>
                <w:sz w:val="22"/>
                <w:szCs w:val="22"/>
                <w:rtl w:val="0"/>
              </w:rPr>
              <w:t xml:space="preserve">Organismo: SECRETARIA DEL DEPORTE Y LA RECREACION</w:t>
            </w:r>
          </w:p>
        </w:tc>
      </w:tr>
      <w:tr>
        <w:trPr>
          <w:cantSplit w:val="0"/>
          <w:trHeight w:val="641"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Objeto del contrato: Prestación de servicios de apoyo a la gestión en la Secretaría del Deporte y la Recreación del proyecto denominado Fortalecimiento al desarrollo del deporte competitivo y de disciplinas urbanas en Santiago de Cali BP - 26005284. </w:t>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3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3.INFORME JURÍDICO</w:t>
            </w:r>
          </w:p>
        </w:tc>
      </w:tr>
      <w:tr>
        <w:trPr>
          <w:cantSplit w:val="0"/>
          <w:trHeight w:val="783" w:hRule="atLeast"/>
          <w:tblHeader w:val="0"/>
        </w:trPr>
        <w:tc>
          <w:tcPr>
            <w:gridSpan w:val="2"/>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Fecha de Inicio</w:t>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30/oct/2025</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Fecha terminación</w:t>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07/nov/2025</w:t>
            </w:r>
          </w:p>
        </w:tc>
      </w:tr>
      <w:tr>
        <w:trPr>
          <w:cantSplit w:val="0"/>
          <w:trHeight w:val="29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9">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Modificación(es) al contrato: N/A</w:t>
            </w:r>
          </w:p>
        </w:tc>
      </w:tr>
      <w:tr>
        <w:trPr>
          <w:cantSplit w:val="0"/>
          <w:trHeight w:val="151"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Suspensión:  N/A</w:t>
            </w:r>
          </w:p>
        </w:tc>
      </w:tr>
      <w:tr>
        <w:trPr>
          <w:cantSplit w:val="0"/>
          <w:trHeight w:val="242"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Reanudación: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Cesión: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Terminación anticipada:  N/A</w:t>
            </w:r>
          </w:p>
        </w:tc>
      </w:tr>
      <w:tr>
        <w:trPr>
          <w:cantSplit w:val="0"/>
          <w:trHeight w:val="459"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9"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4.INFORME CONTABLE Y FINANCIERO</w:t>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3D">
            <w:pPr>
              <w:rPr>
                <w:rFonts w:ascii="Arial" w:cs="Arial" w:eastAsia="Arial" w:hAnsi="Arial"/>
                <w:sz w:val="24"/>
                <w:szCs w:val="24"/>
              </w:rPr>
            </w:pPr>
            <w:r w:rsidDel="00000000" w:rsidR="00000000" w:rsidRPr="00000000">
              <w:rPr>
                <w:rFonts w:ascii="Arial" w:cs="Arial" w:eastAsia="Arial" w:hAnsi="Arial"/>
                <w:sz w:val="24"/>
                <w:szCs w:val="24"/>
                <w:rtl w:val="0"/>
              </w:rPr>
              <w:t xml:space="preserve">Valor inicial del contrato: Es hasta por la suma de DOS MILLONES CIENTO OCHENTA Y CUATRO MIL PESOS M/CTE ($2.184.000)</w:t>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Adición: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Prórroga: </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﻿N/A</w:t>
            </w:r>
            <w:r w:rsidDel="00000000" w:rsidR="00000000" w:rsidRPr="00000000">
              <w:rPr>
                <w:rtl w:val="0"/>
              </w:rPr>
            </w:r>
          </w:p>
        </w:tc>
      </w:tr>
      <w:tr>
        <w:trPr>
          <w:cantSplit w:val="0"/>
          <w:trHeight w:val="51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Información para Retención en la fuente:</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2"/>
              <w:tblW w:w="9953.0" w:type="dxa"/>
              <w:jc w:val="left"/>
              <w:tblLayout w:type="fixed"/>
              <w:tblLook w:val="0000"/>
            </w:tblPr>
            <w:tblGrid>
              <w:gridCol w:w="8683"/>
              <w:gridCol w:w="639"/>
              <w:gridCol w:w="631"/>
              <w:tblGridChange w:id="0">
                <w:tblGrid>
                  <w:gridCol w:w="8683"/>
                  <w:gridCol w:w="639"/>
                  <w:gridCol w:w="631"/>
                </w:tblGrid>
              </w:tblGridChange>
            </w:tblGrid>
            <w:tr>
              <w:trPr>
                <w:cantSplit w:val="0"/>
                <w:trHeight w:val="680"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Para efectos de disminución de la base de retención en la fuente, anexo copia legible de los siguientes documentos:</w:t>
                  </w:r>
                </w:p>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SI</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NO</w:t>
                  </w:r>
                </w:p>
              </w:tc>
            </w:tr>
            <w:tr>
              <w:trPr>
                <w:cantSplit w:val="0"/>
                <w:trHeight w:val="680"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Recibo de consignación en mi cuenta de Apoyo al Fomento de la Construcción AFC del periodo de la cuota.</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X</w:t>
                  </w:r>
                </w:p>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c>
            </w:tr>
            <w:tr>
              <w:trPr>
                <w:cantSplit w:val="0"/>
                <w:trHeight w:val="711"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Recibo de consignación en mi cuenta del Fondo de Pensiones voluntarias del periodo de la cuota.</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X</w:t>
                  </w:r>
                </w:p>
              </w:tc>
            </w:tr>
          </w:tbl>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c>
      </w:tr>
      <w:tr>
        <w:trPr>
          <w:cantSplit w:val="0"/>
          <w:trHeight w:val="371"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Información:</w:t>
            </w:r>
          </w:p>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3"/>
              <w:tblW w:w="9957.0" w:type="dxa"/>
              <w:jc w:val="left"/>
              <w:tblLayout w:type="fixed"/>
              <w:tblLook w:val="0000"/>
            </w:tblPr>
            <w:tblGrid>
              <w:gridCol w:w="2489"/>
              <w:gridCol w:w="2489"/>
              <w:gridCol w:w="2489"/>
              <w:gridCol w:w="2490"/>
              <w:tblGridChange w:id="0">
                <w:tblGrid>
                  <w:gridCol w:w="2489"/>
                  <w:gridCol w:w="2489"/>
                  <w:gridCol w:w="2489"/>
                  <w:gridCol w:w="2490"/>
                </w:tblGrid>
              </w:tblGridChange>
            </w:tblGrid>
            <w:tr>
              <w:trPr>
                <w:cantSplit w:val="0"/>
                <w:trHeight w:val="595"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4" w:right="0" w:hanging="34"/>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Valor Total del Contrato</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Valor Cuota a cancelar</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Valor Acumulado Cancelado</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Saldo por Cancelar</w:t>
                  </w:r>
                </w:p>
              </w:tc>
            </w:tr>
            <w:tr>
              <w:trPr>
                <w:cantSplit w:val="0"/>
                <w:trHeight w:val="1296"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$2.184.000   </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3">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$ 2.184.000   </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4">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$0</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5">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$ 0   </w:t>
                  </w:r>
                </w:p>
              </w:tc>
            </w:tr>
          </w:tbl>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c>
      </w:tr>
      <w:tr>
        <w:trPr>
          <w:cantSplit w:val="0"/>
          <w:trHeight w:val="356" w:hRule="atLeast"/>
          <w:tblHeader w:val="0"/>
        </w:trPr>
        <w:tc>
          <w:tcPr>
            <w:gridSpan w:val="3"/>
            <w:tcBorders>
              <w:top w:color="000000" w:space="0" w:sz="8" w:val="single"/>
              <w:left w:color="000000" w:space="0" w:sz="8" w:val="single"/>
              <w:bottom w:color="000000" w:space="0" w:sz="8" w:val="single"/>
              <w:right w:color="000000" w:space="0" w:sz="8" w:val="single"/>
            </w:tcBorders>
            <w:tcMar>
              <w:top w:w="0.0" w:type="dxa"/>
              <w:left w:w="70.0" w:type="dxa"/>
              <w:bottom w:w="0.0" w:type="dxa"/>
              <w:right w:w="70.0" w:type="dxa"/>
            </w:tcMar>
            <w:vAlign w:val="center"/>
          </w:tcPr>
          <w:p w:rsidR="00000000" w:rsidDel="00000000" w:rsidP="00000000" w:rsidRDefault="00000000" w:rsidRPr="00000000" w14:paraId="00000069">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Información del pago de seguridad social:</w:t>
            </w:r>
          </w:p>
          <w:p w:rsidR="00000000" w:rsidDel="00000000" w:rsidP="00000000" w:rsidRDefault="00000000" w:rsidRPr="00000000" w14:paraId="0000006A">
            <w:pPr>
              <w:jc w:val="both"/>
              <w:rPr>
                <w:rFonts w:ascii="Arial" w:cs="Arial" w:eastAsia="Arial" w:hAnsi="Arial"/>
                <w:sz w:val="22"/>
                <w:szCs w:val="22"/>
              </w:rPr>
            </w:pPr>
            <w:r w:rsidDel="00000000" w:rsidR="00000000" w:rsidRPr="00000000">
              <w:rPr>
                <w:rtl w:val="0"/>
              </w:rPr>
            </w:r>
          </w:p>
        </w:tc>
      </w:tr>
      <w:tr>
        <w:trPr>
          <w:cantSplit w:val="0"/>
          <w:trHeight w:val="356" w:hRule="atLeast"/>
          <w:tblHeader w:val="0"/>
        </w:trPr>
        <w:tc>
          <w:tcPr>
            <w:tcBorders>
              <w:top w:color="000000" w:space="0" w:sz="8" w:val="single"/>
              <w:left w:color="000000" w:space="0" w:sz="8" w:val="single"/>
              <w:bottom w:color="000000" w:space="0" w:sz="8" w:val="single"/>
              <w:right w:color="000000" w:space="0" w:sz="8" w:val="single"/>
            </w:tcBorders>
            <w:tcMar>
              <w:top w:w="0.0" w:type="dxa"/>
              <w:left w:w="70.0" w:type="dxa"/>
              <w:bottom w:w="0.0" w:type="dxa"/>
              <w:right w:w="70.0" w:type="dxa"/>
            </w:tcMar>
            <w:vAlign w:val="center"/>
          </w:tcPr>
          <w:p w:rsidR="00000000" w:rsidDel="00000000" w:rsidP="00000000" w:rsidRDefault="00000000" w:rsidRPr="00000000" w14:paraId="0000006D">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Obligación</w:t>
            </w:r>
          </w:p>
        </w:tc>
        <w:tc>
          <w:tcPr>
            <w:gridSpan w:val="2"/>
            <w:tcBorders>
              <w:top w:color="000000" w:space="0" w:sz="8" w:val="single"/>
              <w:bottom w:color="000000" w:space="0" w:sz="8" w:val="single"/>
              <w:right w:color="000000" w:space="0" w:sz="8" w:val="single"/>
            </w:tcBorders>
            <w:tcMar>
              <w:top w:w="0.0" w:type="dxa"/>
              <w:left w:w="70.0" w:type="dxa"/>
              <w:bottom w:w="0.0" w:type="dxa"/>
              <w:right w:w="70.0" w:type="dxa"/>
            </w:tcMar>
            <w:vAlign w:val="center"/>
          </w:tcPr>
          <w:p w:rsidR="00000000" w:rsidDel="00000000" w:rsidP="00000000" w:rsidRDefault="00000000" w:rsidRPr="00000000" w14:paraId="0000006E">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Datos Certificación o Planilla de Pago</w:t>
            </w:r>
          </w:p>
        </w:tc>
      </w:tr>
      <w:tr>
        <w:trPr>
          <w:cantSplit w:val="0"/>
          <w:trHeight w:val="1679" w:hRule="atLeast"/>
          <w:tblHeader w:val="0"/>
        </w:trPr>
        <w:tc>
          <w:tcPr>
            <w:tcBorders>
              <w:left w:color="000000" w:space="0" w:sz="8" w:val="single"/>
              <w:bottom w:color="000000" w:space="0" w:sz="4" w:val="single"/>
              <w:right w:color="000000" w:space="0" w:sz="8" w:val="single"/>
            </w:tcBorders>
            <w:tcMar>
              <w:top w:w="0.0" w:type="dxa"/>
              <w:left w:w="70.0" w:type="dxa"/>
              <w:bottom w:w="0.0" w:type="dxa"/>
              <w:right w:w="70.0" w:type="dxa"/>
            </w:tcMar>
          </w:tcPr>
          <w:p w:rsidR="00000000" w:rsidDel="00000000" w:rsidP="00000000" w:rsidRDefault="00000000" w:rsidRPr="00000000" w14:paraId="00000070">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71">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Sistema de Salud, Sistema de Pensiones y Riesgos Laborales</w:t>
            </w:r>
          </w:p>
        </w:tc>
        <w:tc>
          <w:tcPr>
            <w:gridSpan w:val="2"/>
            <w:tcBorders>
              <w:bottom w:color="000000" w:space="0" w:sz="4" w:val="single"/>
              <w:right w:color="000000" w:space="0" w:sz="8" w:val="single"/>
            </w:tcBorders>
            <w:tcMar>
              <w:top w:w="0.0" w:type="dxa"/>
              <w:left w:w="70.0" w:type="dxa"/>
              <w:bottom w:w="0.0" w:type="dxa"/>
              <w:right w:w="70.0" w:type="dxa"/>
            </w:tcMar>
          </w:tcPr>
          <w:p w:rsidR="00000000" w:rsidDel="00000000" w:rsidP="00000000" w:rsidRDefault="00000000" w:rsidRPr="00000000" w14:paraId="00000072">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73">
            <w:pPr>
              <w:tabs>
                <w:tab w:val="left" w:leader="none" w:pos="2579"/>
              </w:tabs>
              <w:rPr>
                <w:rFonts w:ascii="Arial" w:cs="Arial" w:eastAsia="Arial" w:hAnsi="Arial"/>
                <w:sz w:val="22"/>
                <w:szCs w:val="22"/>
              </w:rPr>
            </w:pPr>
            <w:r w:rsidDel="00000000" w:rsidR="00000000" w:rsidRPr="00000000">
              <w:rPr>
                <w:rFonts w:ascii="Arial" w:cs="Arial" w:eastAsia="Arial" w:hAnsi="Arial"/>
                <w:sz w:val="22"/>
                <w:szCs w:val="22"/>
                <w:rtl w:val="0"/>
              </w:rPr>
              <w:t xml:space="preserve">No. Planilla:9494651643-9495230778</w:t>
            </w:r>
          </w:p>
          <w:p w:rsidR="00000000" w:rsidDel="00000000" w:rsidP="00000000" w:rsidRDefault="00000000" w:rsidRPr="00000000" w14:paraId="00000074">
            <w:pPr>
              <w:rPr>
                <w:rFonts w:ascii="Arial" w:cs="Arial" w:eastAsia="Arial" w:hAnsi="Arial"/>
                <w:sz w:val="22"/>
                <w:szCs w:val="22"/>
              </w:rPr>
            </w:pPr>
            <w:r w:rsidDel="00000000" w:rsidR="00000000" w:rsidRPr="00000000">
              <w:rPr>
                <w:rFonts w:ascii="Arial" w:cs="Arial" w:eastAsia="Arial" w:hAnsi="Arial"/>
                <w:sz w:val="22"/>
                <w:szCs w:val="22"/>
                <w:rtl w:val="0"/>
              </w:rPr>
              <w:t xml:space="preserve">No. PIN, Autorización, Referencia, Pago: 1923633056-1951648531</w:t>
            </w:r>
          </w:p>
          <w:p w:rsidR="00000000" w:rsidDel="00000000" w:rsidP="00000000" w:rsidRDefault="00000000" w:rsidRPr="00000000" w14:paraId="00000075">
            <w:pPr>
              <w:rPr>
                <w:rFonts w:ascii="Arial" w:cs="Arial" w:eastAsia="Arial" w:hAnsi="Arial"/>
                <w:sz w:val="22"/>
                <w:szCs w:val="22"/>
              </w:rPr>
            </w:pPr>
            <w:r w:rsidDel="00000000" w:rsidR="00000000" w:rsidRPr="00000000">
              <w:rPr>
                <w:rFonts w:ascii="Arial" w:cs="Arial" w:eastAsia="Arial" w:hAnsi="Arial"/>
                <w:sz w:val="22"/>
                <w:szCs w:val="22"/>
                <w:rtl w:val="0"/>
              </w:rPr>
              <w:t xml:space="preserve">Operador: APORTES EN LINEA</w:t>
            </w:r>
          </w:p>
          <w:p w:rsidR="00000000" w:rsidDel="00000000" w:rsidP="00000000" w:rsidRDefault="00000000" w:rsidRPr="00000000" w14:paraId="00000076">
            <w:pPr>
              <w:rPr>
                <w:rFonts w:ascii="Arial" w:cs="Arial" w:eastAsia="Arial" w:hAnsi="Arial"/>
                <w:sz w:val="22"/>
                <w:szCs w:val="22"/>
              </w:rPr>
            </w:pPr>
            <w:r w:rsidDel="00000000" w:rsidR="00000000" w:rsidRPr="00000000">
              <w:rPr>
                <w:rFonts w:ascii="Arial" w:cs="Arial" w:eastAsia="Arial" w:hAnsi="Arial"/>
                <w:sz w:val="22"/>
                <w:szCs w:val="22"/>
                <w:rtl w:val="0"/>
              </w:rPr>
              <w:t xml:space="preserve">Fecha de Pago: 12/11/2025 - 24/11/2025</w:t>
            </w:r>
          </w:p>
          <w:p w:rsidR="00000000" w:rsidDel="00000000" w:rsidP="00000000" w:rsidRDefault="00000000" w:rsidRPr="00000000" w14:paraId="00000077">
            <w:pPr>
              <w:rPr>
                <w:rFonts w:ascii="Arial" w:cs="Arial" w:eastAsia="Arial" w:hAnsi="Arial"/>
                <w:sz w:val="22"/>
                <w:szCs w:val="22"/>
              </w:rPr>
            </w:pPr>
            <w:r w:rsidDel="00000000" w:rsidR="00000000" w:rsidRPr="00000000">
              <w:rPr>
                <w:rFonts w:ascii="Arial" w:cs="Arial" w:eastAsia="Arial" w:hAnsi="Arial"/>
                <w:sz w:val="22"/>
                <w:szCs w:val="22"/>
                <w:rtl w:val="0"/>
              </w:rPr>
              <w:t xml:space="preserve">Periodo de pago de la seguridad social: OCTUBRE 2025</w:t>
            </w:r>
          </w:p>
        </w:tc>
      </w:tr>
      <w:tr>
        <w:trPr>
          <w:cantSplit w:val="0"/>
          <w:trHeight w:val="1493"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79">
            <w:pPr>
              <w:jc w:val="both"/>
              <w:rPr>
                <w:rFonts w:ascii="Arial" w:cs="Arial" w:eastAsia="Arial" w:hAnsi="Arial"/>
                <w:sz w:val="22"/>
                <w:szCs w:val="22"/>
              </w:rPr>
            </w:pPr>
            <w:r w:rsidDel="00000000" w:rsidR="00000000" w:rsidRPr="00000000">
              <w:rPr>
                <w:rFonts w:ascii="Arial" w:cs="Arial" w:eastAsia="Arial" w:hAnsi="Arial"/>
                <w:sz w:val="24"/>
                <w:szCs w:val="24"/>
                <w:rtl w:val="0"/>
              </w:rPr>
              <w:t xml:space="preserve">Observaciones al informe financiero y contable: La contratista pasa planilla con días de mora y hace ajuste a la ARL . La contratista adjunta seguridad social del mes de octubre de 2025 para el pago de esta cuenta, según decreto 1273 de 23/07/2018 que permite efectuar la cancelación mes vencido de la seguridad social. Se compromete a pagar seguridad social correspondiente.</w:t>
            </w:r>
            <w:r w:rsidDel="00000000" w:rsidR="00000000" w:rsidRPr="00000000">
              <w:rPr>
                <w:rtl w:val="0"/>
              </w:rPr>
            </w:r>
          </w:p>
        </w:tc>
      </w:tr>
      <w:tr>
        <w:trPr>
          <w:cantSplit w:val="0"/>
          <w:trHeight w:val="449"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7C">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5.INFORME TÉCNICO</w:t>
            </w:r>
          </w:p>
        </w:tc>
      </w:tr>
      <w:tr>
        <w:trPr>
          <w:cantSplit w:val="0"/>
          <w:trHeight w:val="66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Concepto Supervisor:</w:t>
            </w:r>
          </w:p>
          <w:p w:rsidR="00000000" w:rsidDel="00000000" w:rsidP="00000000" w:rsidRDefault="00000000" w:rsidRPr="00000000" w14:paraId="000000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4" w:lineRule="auto"/>
              <w:ind w:left="72"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Mediante el presente documento a continuación relaciono las actividades realizadas según el contrato de Prestación de Servicios No 4162.010.26.1.4218-2025</w:t>
            </w:r>
          </w:p>
          <w:p w:rsidR="00000000" w:rsidDel="00000000" w:rsidP="00000000" w:rsidRDefault="00000000" w:rsidRPr="00000000" w14:paraId="000000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72" w:right="64"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82">
            <w:pPr>
              <w:numPr>
                <w:ilvl w:val="0"/>
                <w:numId w:val="2"/>
              </w:numPr>
              <w:ind w:left="36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Apoyar el desarrollo de las actividades formativas facilitando los procesos de la implementación del deporte competitivo gestionando acciones para la organización y desarrollo a traves de sesiones de clase y la dinamización de espacios que promuevan el aprendizaje, la integración, la participación de la población beneficiaria y el fortalecimiento de estas disciplinas</w:t>
            </w:r>
          </w:p>
          <w:p w:rsidR="00000000" w:rsidDel="00000000" w:rsidP="00000000" w:rsidRDefault="00000000" w:rsidRPr="00000000" w14:paraId="00000083">
            <w:pPr>
              <w:ind w:left="360"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4">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La contratista apoyó en la formulación y desarrollo del cronograma de actividades correspondiente al periodo señalado, ejecutado en el escenario deportivo Cancha Ulpiano Lloreda, ubicado en la comuna 13, como parte del programa Activamente orientado a la población adulta mayor. Dicha planificación fue diseñada de manera articulada y consistente con los objetivos de actividad física establecidos para el grupo beneficiario, dando cumplimiento a las responsabilidades estipuladas en el marco contractual.</w:t>
            </w:r>
          </w:p>
          <w:p w:rsidR="00000000" w:rsidDel="00000000" w:rsidP="00000000" w:rsidRDefault="00000000" w:rsidRPr="00000000" w14:paraId="00000085">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6">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 Brindar apoyo y garantízar a través de bases de información verificables, el cumplimiento de las metas establecidas en cantidad de grupos y beneficiarios a partir de la ejecución contractual en el programa institucional asignado y/o como apoyo en cualquiera de las estrategias propias de la sub secretaría de fomento deportivo en la ciudad de Cali y corregimientos.</w:t>
            </w:r>
          </w:p>
          <w:p w:rsidR="00000000" w:rsidDel="00000000" w:rsidP="00000000" w:rsidRDefault="00000000" w:rsidRPr="00000000" w14:paraId="00000087">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8">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La contratista brindó apoyo  y garantizó el cumplimiento del proceso de verificación de asistencia durante la sesión de entrenamiento desarrollada con el grupo de  adulto mayor “Mente Activa”  del programa Activamente de la comuna 13,  La validación se realizó mediante el listado correspondiente, el cual registra la participación de los 29, beneficiarios en el escenario deportivo Cancha Ulpiano Lloreda, en concordancia con las obligaciones contractuales establecidas.</w:t>
            </w:r>
          </w:p>
          <w:p w:rsidR="00000000" w:rsidDel="00000000" w:rsidP="00000000" w:rsidRDefault="00000000" w:rsidRPr="00000000" w14:paraId="0000008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A">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3. Asistir o brindar apoyo en reuniones, capacitaciones o espacios formativos convocados por el área de Fomento, o que estén directamente relacionados con las funciones del cargo y el desarrollo del programa.</w:t>
            </w:r>
          </w:p>
          <w:p w:rsidR="00000000" w:rsidDel="00000000" w:rsidP="00000000" w:rsidRDefault="00000000" w:rsidRPr="00000000" w14:paraId="0000008B">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La contratista asistió a la mesa de trabajo virtual convocada por los coordinadores del programa Activamente, adscrito al área de Fomento de la Secretaría del Deporte y la Recreación. Esta jornada tuvo como finalidad consolidar lineamientos y directrices para la ejecución de actividades durante los meses finales del periodo, en concordancia con las obligaciones contractuales previamente establecidas.</w:t>
            </w:r>
          </w:p>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D">
            <w:pPr>
              <w:jc w:val="both"/>
              <w:rPr>
                <w:rFonts w:ascii="Arial" w:cs="Arial" w:eastAsia="Arial" w:hAnsi="Arial"/>
                <w:sz w:val="22"/>
                <w:szCs w:val="22"/>
              </w:rPr>
            </w:pPr>
            <w:r w:rsidDel="00000000" w:rsidR="00000000" w:rsidRPr="00000000">
              <w:rPr>
                <w:rFonts w:ascii="Arial" w:cs="Arial" w:eastAsia="Arial" w:hAnsi="Arial"/>
                <w:sz w:val="24"/>
                <w:szCs w:val="24"/>
                <w:rtl w:val="0"/>
              </w:rPr>
              <w:t xml:space="preserve">4. Las demás relacionadas con el desarrollo del objeto contractual</w:t>
            </w:r>
            <w:r w:rsidDel="00000000" w:rsidR="00000000" w:rsidRPr="00000000">
              <w:rPr>
                <w:rFonts w:ascii="Arial" w:cs="Arial" w:eastAsia="Arial" w:hAnsi="Arial"/>
                <w:sz w:val="22"/>
                <w:szCs w:val="22"/>
                <w:rtl w:val="0"/>
              </w:rPr>
              <w:t xml:space="preserve">.</w:t>
            </w:r>
          </w:p>
          <w:p w:rsidR="00000000" w:rsidDel="00000000" w:rsidP="00000000" w:rsidRDefault="00000000" w:rsidRPr="00000000" w14:paraId="0000008E">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8F">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La contratista realizó sesión de clase en el escenario deportivo Cancha Ulpiano Lloreda, localizado en la comuna 13, dirigida a personas adultas mayores beneficiarias del programa. La jornada contó con la participación de 30 asistentes e incluyó actividades físicas, ejercicios de equilibrio como caminar en línea recta y elevar los talones, dinámicas recreativas y juegos de estimulación cognitiva. Esta intervención se desarrolló en cumplimiento de las obligaciones contractuales establecidas.</w:t>
            </w:r>
          </w:p>
          <w:p w:rsidR="00000000" w:rsidDel="00000000" w:rsidP="00000000" w:rsidRDefault="00000000" w:rsidRPr="00000000" w14:paraId="00000090">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91">
            <w:pPr>
              <w:jc w:val="both"/>
              <w:rPr>
                <w:rFonts w:ascii="Arial" w:cs="Arial" w:eastAsia="Arial" w:hAnsi="Arial"/>
                <w:sz w:val="24"/>
                <w:szCs w:val="24"/>
              </w:rPr>
            </w:pPr>
            <w:r w:rsidDel="00000000" w:rsidR="00000000" w:rsidRPr="00000000">
              <w:rPr>
                <w:rFonts w:ascii="Arial" w:cs="Arial" w:eastAsia="Arial" w:hAnsi="Arial"/>
                <w:sz w:val="22"/>
                <w:szCs w:val="22"/>
                <w:rtl w:val="0"/>
              </w:rPr>
              <w:t xml:space="preserve">MEDIO DE </w:t>
            </w:r>
            <w:r w:rsidDel="00000000" w:rsidR="00000000" w:rsidRPr="00000000">
              <w:rPr>
                <w:rFonts w:ascii="Arial" w:cs="Arial" w:eastAsia="Arial" w:hAnsi="Arial"/>
                <w:sz w:val="24"/>
                <w:szCs w:val="24"/>
                <w:rtl w:val="0"/>
              </w:rPr>
              <w:t xml:space="preserve">VERIFICACION</w:t>
            </w:r>
          </w:p>
          <w:p w:rsidR="00000000" w:rsidDel="00000000" w:rsidP="00000000" w:rsidRDefault="00000000" w:rsidRPr="00000000" w14:paraId="00000092">
            <w:pPr>
              <w:tabs>
                <w:tab w:val="left" w:leader="none" w:pos="1815"/>
              </w:tabs>
              <w:jc w:val="both"/>
              <w:rPr>
                <w:rFonts w:ascii="Arial" w:cs="Arial" w:eastAsia="Arial" w:hAnsi="Arial"/>
                <w:sz w:val="24"/>
                <w:szCs w:val="24"/>
              </w:rPr>
            </w:pPr>
            <w:r w:rsidDel="00000000" w:rsidR="00000000" w:rsidRPr="00000000">
              <w:rPr>
                <w:rFonts w:ascii="Arial" w:cs="Arial" w:eastAsia="Arial" w:hAnsi="Arial"/>
                <w:sz w:val="24"/>
                <w:szCs w:val="24"/>
                <w:rtl w:val="0"/>
              </w:rPr>
              <w:tab/>
            </w:r>
          </w:p>
          <w:p w:rsidR="00000000" w:rsidDel="00000000" w:rsidP="00000000" w:rsidRDefault="00000000" w:rsidRPr="00000000" w14:paraId="0000009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793"/>
              </w:tabs>
              <w:spacing w:after="0" w:before="1" w:line="276" w:lineRule="auto"/>
              <w:ind w:left="0" w:right="66" w:firstLine="0"/>
              <w:jc w:val="both"/>
              <w:rPr>
                <w:rFonts w:ascii="Arial" w:cs="Arial" w:eastAsia="Arial" w:hAnsi="Arial"/>
                <w:b w:val="0"/>
                <w:bCs w:val="0"/>
                <w:i w:val="0"/>
                <w:iCs w:val="0"/>
                <w:smallCaps w:val="0"/>
                <w:strike w:val="0"/>
                <w:color w:val="000000"/>
                <w:sz w:val="24"/>
                <w:szCs w:val="24"/>
                <w:u w:val="none"/>
                <w:shd w:fill="auto" w:val="clear"/>
                <w:vertAlign w:val="baseline"/>
              </w:rPr>
            </w:pPr>
            <w:bookmarkStart w:colFirst="0" w:colLast="0" w:name="_heading=h.cdehb2kh2oyf" w:id="0"/>
            <w:bookmarkEnd w:id="0"/>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LAS EVIDENCIAS DE LO RELACIONADO SE ENCUENTRAN EN EL SIGUIENTE LINK: </w:t>
            </w:r>
            <w:hyperlink r:id="rId8">
              <w:r w:rsidDel="00000000" w:rsidR="00000000" w:rsidRPr="00000000">
                <w:rPr>
                  <w:rFonts w:ascii="Arial" w:cs="Arial" w:eastAsia="Arial" w:hAnsi="Arial"/>
                  <w:b w:val="0"/>
                  <w:bCs w:val="0"/>
                  <w:i w:val="0"/>
                  <w:iCs w:val="0"/>
                  <w:smallCaps w:val="0"/>
                  <w:strike w:val="0"/>
                  <w:color w:val="0000ff"/>
                  <w:sz w:val="24"/>
                  <w:szCs w:val="24"/>
                  <w:u w:val="single"/>
                  <w:shd w:fill="auto" w:val="clear"/>
                  <w:vertAlign w:val="baseline"/>
                  <w:rtl w:val="0"/>
                </w:rPr>
                <w:t xml:space="preserve">https://drive.google.com/drive/folders/1bR505UZKcgFmNVmAG0mHLKdwNCaqC8xP</w:t>
              </w:r>
            </w:hyperlink>
            <w:r w:rsidDel="00000000" w:rsidR="00000000" w:rsidRPr="00000000">
              <w:rPr>
                <w:rtl w:val="0"/>
              </w:rPr>
            </w:r>
          </w:p>
          <w:p w:rsidR="00000000" w:rsidDel="00000000" w:rsidP="00000000" w:rsidRDefault="00000000" w:rsidRPr="00000000" w14:paraId="0000009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793"/>
              </w:tabs>
              <w:spacing w:after="0" w:before="1" w:line="276" w:lineRule="auto"/>
              <w:ind w:left="0" w:right="66"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9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793"/>
              </w:tabs>
              <w:spacing w:after="0" w:before="1" w:line="276" w:lineRule="auto"/>
              <w:ind w:left="0" w:right="66"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9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793"/>
              </w:tabs>
              <w:spacing w:after="0" w:before="1" w:line="276" w:lineRule="auto"/>
              <w:ind w:left="0" w:right="66"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c>
      </w:tr>
      <w:tr>
        <w:trPr>
          <w:cantSplit w:val="1"/>
          <w:trHeight w:val="395"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1" w:lineRule="auto"/>
              <w:ind w:left="72" w:right="184"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Recibo a Satisfacción de Servicios: Con la firma del presente informe se deja constancia del recibo a satisfacción por parte del DISTRITO ESPECIAL DE SANTIAGO DE CALI - SECRETARÍA DEL DEPORTE Y LA RECREACION, de los servicios prestados pactados en el contrato No. 4162.010.26.1.4218- de 2025</w:t>
            </w:r>
          </w:p>
        </w:tc>
      </w:tr>
      <w:tr>
        <w:trPr>
          <w:cantSplit w:val="1"/>
          <w:trHeight w:val="55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0" w:line="265" w:lineRule="auto"/>
              <w:ind w:left="72"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Constancia de Paz y Salvo: El contratista a la fecha del presente informe no posee a su cargo elementos devolutivos de propiedad del DISTRITO ESPECIAL DE SANTIAGO DE CALI - SECRETA-RÍA DEL DEPORTE Y LA RECREACION, que hayan sido entregados por este organismo para el desempeño de sus actividades.  Así mismo se encuentra a Paz y Salvo con el archivo de gestión documental y el sistema de gestión documental.</w:t>
            </w:r>
          </w:p>
        </w:tc>
      </w:tr>
      <w:tr>
        <w:trPr>
          <w:cantSplit w:val="1"/>
          <w:trHeight w:val="1409"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9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Observaciones al informe técnico: Se hace entrega del informe de gestión de este contrato y del Backup.</w:t>
            </w:r>
          </w:p>
        </w:tc>
      </w:tr>
      <w:tr>
        <w:trPr>
          <w:cantSplit w:val="1"/>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A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6.RECOMENDACIONES PARA EL CONTRATISTA</w:t>
            </w:r>
          </w:p>
        </w:tc>
      </w:tr>
      <w:tr>
        <w:trPr>
          <w:cantSplit w:val="1"/>
          <w:trHeight w:val="293"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A5">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A6">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Se le recomienda a la contratista pagar la seguridad social en los tiempos establecidos .</w:t>
            </w:r>
          </w:p>
          <w:p w:rsidR="00000000" w:rsidDel="00000000" w:rsidP="00000000" w:rsidRDefault="00000000" w:rsidRPr="00000000" w14:paraId="000000A7">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1"/>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A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7.FIRMAS RESPONSABLES</w:t>
            </w:r>
          </w:p>
        </w:tc>
      </w:tr>
      <w:tr>
        <w:trPr>
          <w:cantSplit w:val="1"/>
          <w:trHeight w:val="49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A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80"/>
              </w:tabs>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ab/>
            </w:r>
          </w:p>
          <w:p w:rsidR="00000000" w:rsidDel="00000000" w:rsidP="00000000" w:rsidRDefault="00000000" w:rsidRPr="00000000" w14:paraId="000000B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___________________________</w:t>
            </w:r>
          </w:p>
          <w:p w:rsidR="00000000" w:rsidDel="00000000" w:rsidP="00000000" w:rsidRDefault="00000000" w:rsidRPr="00000000" w14:paraId="000000B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TOMAS GUTIERREZ MAÑOSCA </w:t>
            </w:r>
          </w:p>
          <w:p w:rsidR="00000000" w:rsidDel="00000000" w:rsidP="00000000" w:rsidRDefault="00000000" w:rsidRPr="00000000" w14:paraId="000000B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Nombre y firma del Supervisor </w:t>
            </w:r>
          </w:p>
          <w:p w:rsidR="00000000" w:rsidDel="00000000" w:rsidP="00000000" w:rsidRDefault="00000000" w:rsidRPr="00000000" w14:paraId="000000B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__________________________________</w:t>
            </w:r>
          </w:p>
          <w:p w:rsidR="00000000" w:rsidDel="00000000" w:rsidP="00000000" w:rsidRDefault="00000000" w:rsidRPr="00000000" w14:paraId="000000B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Nombre y firma del Apoyo a la Supervisión (Incluir cuando aplique)</w:t>
            </w:r>
          </w:p>
          <w:p w:rsidR="00000000" w:rsidDel="00000000" w:rsidP="00000000" w:rsidRDefault="00000000" w:rsidRPr="00000000" w14:paraId="000000B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78"/>
                <w:tab w:val="left" w:leader="none" w:pos="6375"/>
              </w:tabs>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ab/>
              <w:tab/>
            </w:r>
          </w:p>
        </w:tc>
      </w:tr>
      <w:tr>
        <w:trPr>
          <w:cantSplit w:val="1"/>
          <w:trHeight w:val="49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B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Fecha de suscripción del informe de supervisión: Distrito de Santiago de Cali, 07/nov/2025</w:t>
            </w:r>
          </w:p>
        </w:tc>
      </w:tr>
    </w:tbl>
    <w:p w:rsidR="00000000" w:rsidDel="00000000" w:rsidP="00000000" w:rsidRDefault="00000000" w:rsidRPr="00000000" w14:paraId="000000BF">
      <w:pPr>
        <w:rPr>
          <w:rFonts w:ascii="Arial" w:cs="Arial" w:eastAsia="Arial" w:hAnsi="Arial"/>
          <w:sz w:val="22"/>
          <w:szCs w:val="22"/>
        </w:rPr>
        <w:sectPr>
          <w:headerReference r:id="rId9" w:type="default"/>
          <w:footerReference r:id="rId10" w:type="default"/>
          <w:pgSz w:h="15842" w:w="12242" w:orient="portrait"/>
          <w:pgMar w:bottom="1701" w:top="1134" w:left="1134" w:right="1134" w:header="720" w:footer="1134"/>
          <w:pgNumType w:start="1"/>
        </w:sectPr>
      </w:pPr>
      <w:r w:rsidDel="00000000" w:rsidR="00000000" w:rsidRPr="00000000">
        <w:rPr>
          <w:rtl w:val="0"/>
        </w:rPr>
      </w:r>
    </w:p>
    <w:p w:rsidR="00000000" w:rsidDel="00000000" w:rsidP="00000000" w:rsidRDefault="00000000" w:rsidRPr="00000000" w14:paraId="000000C0">
      <w:pPr>
        <w:rPr>
          <w:rFonts w:ascii="Arial" w:cs="Arial" w:eastAsia="Arial" w:hAnsi="Arial"/>
          <w:sz w:val="22"/>
          <w:szCs w:val="22"/>
        </w:rPr>
      </w:pPr>
      <w:r w:rsidDel="00000000" w:rsidR="00000000" w:rsidRPr="00000000">
        <w:rPr>
          <w:rtl w:val="0"/>
        </w:rPr>
      </w:r>
    </w:p>
    <w:sectPr>
      <w:headerReference r:id="rId11" w:type="default"/>
      <w:footerReference r:id="rId12" w:type="default"/>
      <w:type w:val="continuous"/>
      <w:pgSz w:h="15842" w:w="12242" w:orient="portrait"/>
      <w:pgMar w:bottom="1701" w:top="1134" w:left="1134" w:right="1134" w:header="720" w:footer="1134"/>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Times New Roman"/>
  <w:font w:name="Calibri"/>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both"/>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E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Este documento es propiedad de la Administración Central del Distrito de Santiago de Cali.  Prohibida su alteración o modificación por cualquier medio, sin previa autorización del señor Alcalde.</w:t>
    </w:r>
    <w:r w:rsidDel="00000000" w:rsidR="00000000" w:rsidRPr="00000000">
      <w:rPr>
        <w:rtl w:val="0"/>
      </w:rPr>
    </w:r>
  </w:p>
  <w:p w:rsidR="00000000" w:rsidDel="00000000" w:rsidP="00000000" w:rsidRDefault="00000000" w:rsidRPr="00000000" w14:paraId="000000E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 w:val="right" w:leader="none" w:pos="8505"/>
      </w:tabs>
      <w:spacing w:after="0" w:before="0" w:line="240" w:lineRule="auto"/>
      <w:ind w:left="0" w:right="0" w:firstLine="0"/>
      <w:jc w:val="righ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Página </w:t>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Pr>
      <w:fldChar w:fldCharType="begin"/>
      <w:instrText xml:space="preserve">PAGE</w:instrText>
      <w:fldChar w:fldCharType="separate"/>
      <w:fldChar w:fldCharType="end"/>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 de </w:t>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Pr>
      <w:fldChar w:fldCharType="begin"/>
      <w:instrText xml:space="preserve">NUMPAGES</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both"/>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E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Este documento es propiedad de la Administración Central del Distrito de Santiago de Cali.  Prohibida su alteración o modificación por cualquier medio, sin previa autorización del señor Alcalde.</w:t>
    </w:r>
    <w:r w:rsidDel="00000000" w:rsidR="00000000" w:rsidRPr="00000000">
      <w:rPr>
        <w:rtl w:val="0"/>
      </w:rPr>
    </w:r>
  </w:p>
  <w:p w:rsidR="00000000" w:rsidDel="00000000" w:rsidP="00000000" w:rsidRDefault="00000000" w:rsidRPr="00000000" w14:paraId="000000E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 w:val="right" w:leader="none" w:pos="8505"/>
      </w:tabs>
      <w:spacing w:after="0" w:before="0" w:line="240" w:lineRule="auto"/>
      <w:ind w:left="0" w:right="0" w:firstLine="0"/>
      <w:jc w:val="righ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Página </w:t>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Pr>
      <w:fldChar w:fldCharType="begin"/>
      <w:instrText xml:space="preserve">PAGE</w:instrText>
      <w:fldChar w:fldCharType="separate"/>
      <w:fldChar w:fldCharType="end"/>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 de </w:t>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Pr>
      <w:fldChar w:fldCharType="begin"/>
      <w:instrText xml:space="preserve">NUMPAGES</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tl w:val="0"/>
      </w:rPr>
    </w:r>
  </w:p>
  <w:tbl>
    <w:tblPr>
      <w:tblStyle w:val="Table4"/>
      <w:tblW w:w="10064.0" w:type="dxa"/>
      <w:jc w:val="left"/>
      <w:tblInd w:w="137.0" w:type="dxa"/>
      <w:tblLayout w:type="fixed"/>
      <w:tblLook w:val="0000"/>
    </w:tblPr>
    <w:tblGrid>
      <w:gridCol w:w="2835"/>
      <w:gridCol w:w="4649"/>
      <w:gridCol w:w="1418"/>
      <w:gridCol w:w="1162"/>
      <w:tblGridChange w:id="0">
        <w:tblGrid>
          <w:gridCol w:w="2835"/>
          <w:gridCol w:w="4649"/>
          <w:gridCol w:w="1418"/>
          <w:gridCol w:w="1162"/>
        </w:tblGrid>
      </w:tblGridChange>
    </w:tblGrid>
    <w:tr>
      <w:trPr>
        <w:cantSplit w:val="1"/>
        <w:trHeight w:val="1266" w:hRule="atLeast"/>
        <w:tblHeader w:val="0"/>
      </w:trPr>
      <w:tc>
        <w:tcPr>
          <w:vMerge w:val="restart"/>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C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4"/>
              <w:szCs w:val="14"/>
              <w:u w:val="none"/>
              <w:shd w:fill="auto" w:val="clear"/>
              <w:vertAlign w:val="baseline"/>
            </w:rPr>
            <w:drawing>
              <wp:inline distB="0" distT="0" distL="0" distR="0">
                <wp:extent cx="1079997" cy="828675"/>
                <wp:effectExtent b="0" l="0" r="0" t="0"/>
                <wp:docPr descr="escudo" id="2113882115" name="image1.jpg"/>
                <a:graphic>
                  <a:graphicData uri="http://schemas.openxmlformats.org/drawingml/2006/picture">
                    <pic:pic>
                      <pic:nvPicPr>
                        <pic:cNvPr descr="escudo" id="0" name="image1.jpg"/>
                        <pic:cNvPicPr preferRelativeResize="0"/>
                      </pic:nvPicPr>
                      <pic:blipFill>
                        <a:blip r:embed="rId1"/>
                        <a:srcRect b="0" l="0" r="0" t="0"/>
                        <a:stretch>
                          <a:fillRect/>
                        </a:stretch>
                      </pic:blipFill>
                      <pic:spPr>
                        <a:xfrm>
                          <a:off x="0" y="0"/>
                          <a:ext cx="1079997" cy="828675"/>
                        </a:xfrm>
                        <a:prstGeom prst="rect"/>
                        <a:ln/>
                      </pic:spPr>
                    </pic:pic>
                  </a:graphicData>
                </a:graphic>
              </wp:inline>
            </w:drawing>
          </w:r>
          <w:r w:rsidDel="00000000" w:rsidR="00000000" w:rsidRPr="00000000">
            <w:rPr>
              <w:rtl w:val="0"/>
            </w:rPr>
          </w:r>
        </w:p>
        <w:p w:rsidR="00000000" w:rsidDel="00000000" w:rsidP="00000000" w:rsidRDefault="00000000" w:rsidRPr="00000000" w14:paraId="000000C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C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GESTIÓN JURÍDICO ADMINISTRATIVA</w:t>
          </w:r>
        </w:p>
        <w:p w:rsidR="00000000" w:rsidDel="00000000" w:rsidP="00000000" w:rsidRDefault="00000000" w:rsidRPr="00000000" w14:paraId="000000C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GESTIÓN CONTRACTUAL</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C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MODELO INTEGRADO DE PLANEACIÓN Y GESTIÓN</w:t>
          </w:r>
        </w:p>
        <w:p w:rsidR="00000000" w:rsidDel="00000000" w:rsidP="00000000" w:rsidRDefault="00000000" w:rsidRPr="00000000" w14:paraId="000000C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(MIPG)</w:t>
          </w:r>
        </w:p>
        <w:p w:rsidR="00000000" w:rsidDel="00000000" w:rsidP="00000000" w:rsidRDefault="00000000" w:rsidRPr="00000000" w14:paraId="000000C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INFORME PARCIAL Y/O FINAL DE SUPERVISIÓN</w:t>
          </w:r>
        </w:p>
        <w:p w:rsidR="00000000" w:rsidDel="00000000" w:rsidP="00000000" w:rsidRDefault="00000000" w:rsidRPr="00000000" w14:paraId="000000C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CONTRATO DE PRESTACIÓN DE SERVICIOS PROFESIONALES Y APOYO A LA GESTION PERSONA NATURAL</w:t>
          </w:r>
        </w:p>
      </w:tc>
      <w:tc>
        <w:tcPr>
          <w:gridSpan w:val="2"/>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CD">
          <w:pPr>
            <w:jc w:val="center"/>
            <w:rPr>
              <w:rFonts w:ascii="Arial" w:cs="Arial" w:eastAsia="Arial" w:hAnsi="Arial"/>
              <w:sz w:val="18"/>
              <w:szCs w:val="18"/>
            </w:rPr>
          </w:pPr>
          <w:r w:rsidDel="00000000" w:rsidR="00000000" w:rsidRPr="00000000">
            <w:rPr>
              <w:rFonts w:ascii="Arial" w:cs="Arial" w:eastAsia="Arial" w:hAnsi="Arial"/>
              <w:color w:val="000000"/>
              <w:highlight w:val="white"/>
              <w:rtl w:val="0"/>
            </w:rPr>
            <w:t xml:space="preserve">MAJA01.04.03.P002.F004</w:t>
          </w:r>
          <w:r w:rsidDel="00000000" w:rsidR="00000000" w:rsidRPr="00000000">
            <w:rPr>
              <w:rtl w:val="0"/>
            </w:rPr>
          </w:r>
        </w:p>
      </w:tc>
    </w:tr>
    <w:tr>
      <w:trPr>
        <w:cantSplit w:val="1"/>
        <w:trHeight w:val="1546" w:hRule="atLeast"/>
        <w:tblHeader w:val="0"/>
      </w:trPr>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VERSIÓN</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 002</w:t>
          </w:r>
          <w:r w:rsidDel="00000000" w:rsidR="00000000" w:rsidRPr="00000000">
            <w:rPr>
              <w:rtl w:val="0"/>
            </w:rPr>
          </w:r>
        </w:p>
      </w:tc>
    </w:tr>
  </w:tbl>
  <w:p w:rsidR="00000000" w:rsidDel="00000000" w:rsidP="00000000" w:rsidRDefault="00000000" w:rsidRPr="00000000" w14:paraId="000000D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bl>
    <w:tblPr>
      <w:tblStyle w:val="Table5"/>
      <w:tblW w:w="10064.0" w:type="dxa"/>
      <w:jc w:val="left"/>
      <w:tblInd w:w="137.0" w:type="dxa"/>
      <w:tblLayout w:type="fixed"/>
      <w:tblLook w:val="0000"/>
    </w:tblPr>
    <w:tblGrid>
      <w:gridCol w:w="2835"/>
      <w:gridCol w:w="4649"/>
      <w:gridCol w:w="1418"/>
      <w:gridCol w:w="1162"/>
      <w:tblGridChange w:id="0">
        <w:tblGrid>
          <w:gridCol w:w="2835"/>
          <w:gridCol w:w="4649"/>
          <w:gridCol w:w="1418"/>
          <w:gridCol w:w="1162"/>
        </w:tblGrid>
      </w:tblGridChange>
    </w:tblGrid>
    <w:tr>
      <w:trPr>
        <w:cantSplit w:val="1"/>
        <w:trHeight w:val="1266" w:hRule="atLeast"/>
        <w:tblHeader w:val="0"/>
      </w:trPr>
      <w:tc>
        <w:tcPr>
          <w:vMerge w:val="restart"/>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4"/>
              <w:szCs w:val="14"/>
              <w:u w:val="none"/>
              <w:shd w:fill="auto" w:val="clear"/>
              <w:vertAlign w:val="baseline"/>
            </w:rPr>
            <w:drawing>
              <wp:inline distB="0" distT="0" distL="0" distR="0">
                <wp:extent cx="1079997" cy="828675"/>
                <wp:effectExtent b="0" l="0" r="0" t="0"/>
                <wp:docPr descr="escudo" id="2113882116" name="image1.jpg"/>
                <a:graphic>
                  <a:graphicData uri="http://schemas.openxmlformats.org/drawingml/2006/picture">
                    <pic:pic>
                      <pic:nvPicPr>
                        <pic:cNvPr descr="escudo" id="0" name="image1.jpg"/>
                        <pic:cNvPicPr preferRelativeResize="0"/>
                      </pic:nvPicPr>
                      <pic:blipFill>
                        <a:blip r:embed="rId1"/>
                        <a:srcRect b="0" l="0" r="0" t="0"/>
                        <a:stretch>
                          <a:fillRect/>
                        </a:stretch>
                      </pic:blipFill>
                      <pic:spPr>
                        <a:xfrm>
                          <a:off x="0" y="0"/>
                          <a:ext cx="1079997" cy="828675"/>
                        </a:xfrm>
                        <a:prstGeom prst="rect"/>
                        <a:ln/>
                      </pic:spPr>
                    </pic:pic>
                  </a:graphicData>
                </a:graphic>
              </wp:inline>
            </w:drawing>
          </w:r>
          <w:r w:rsidDel="00000000" w:rsidR="00000000" w:rsidRPr="00000000">
            <w:rPr>
              <w:rtl w:val="0"/>
            </w:rPr>
          </w:r>
        </w:p>
        <w:p w:rsidR="00000000" w:rsidDel="00000000" w:rsidP="00000000" w:rsidRDefault="00000000" w:rsidRPr="00000000" w14:paraId="000000D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D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GESTIÓN JURÍDICO ADMINISTRATIVA</w:t>
          </w:r>
        </w:p>
        <w:p w:rsidR="00000000" w:rsidDel="00000000" w:rsidP="00000000" w:rsidRDefault="00000000" w:rsidRPr="00000000" w14:paraId="000000D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GESTIÓN CONTRACTUAL</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MODELO INTEGRADO DE PLANEACIÓN Y GESTIÓN</w:t>
          </w:r>
        </w:p>
        <w:p w:rsidR="00000000" w:rsidDel="00000000" w:rsidP="00000000" w:rsidRDefault="00000000" w:rsidRPr="00000000" w14:paraId="000000D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(MIPG)</w:t>
          </w:r>
        </w:p>
        <w:p w:rsidR="00000000" w:rsidDel="00000000" w:rsidP="00000000" w:rsidRDefault="00000000" w:rsidRPr="00000000" w14:paraId="000000D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INFORME PARCIAL Y/O FINAL DE SUPERVISIÓN</w:t>
          </w:r>
        </w:p>
        <w:p w:rsidR="00000000" w:rsidDel="00000000" w:rsidP="00000000" w:rsidRDefault="00000000" w:rsidRPr="00000000" w14:paraId="000000D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CONTRATO DE PRESTACIÓN DE SERVICIOS PROFESIONALES Y APOYO A LA GESTION PERSONA NATURAL</w:t>
          </w:r>
        </w:p>
      </w:tc>
      <w:tc>
        <w:tcPr>
          <w:gridSpan w:val="2"/>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E0">
          <w:pPr>
            <w:jc w:val="center"/>
            <w:rPr>
              <w:rFonts w:ascii="Arial" w:cs="Arial" w:eastAsia="Arial" w:hAnsi="Arial"/>
              <w:sz w:val="18"/>
              <w:szCs w:val="18"/>
            </w:rPr>
          </w:pPr>
          <w:r w:rsidDel="00000000" w:rsidR="00000000" w:rsidRPr="00000000">
            <w:rPr>
              <w:rFonts w:ascii="Arial" w:cs="Arial" w:eastAsia="Arial" w:hAnsi="Arial"/>
              <w:color w:val="000000"/>
              <w:highlight w:val="white"/>
              <w:rtl w:val="0"/>
            </w:rPr>
            <w:t xml:space="preserve">MAJA01.04.03.P002.F004</w:t>
          </w:r>
          <w:r w:rsidDel="00000000" w:rsidR="00000000" w:rsidRPr="00000000">
            <w:rPr>
              <w:rtl w:val="0"/>
            </w:rPr>
          </w:r>
        </w:p>
      </w:tc>
    </w:tr>
    <w:tr>
      <w:trPr>
        <w:cantSplit w:val="1"/>
        <w:trHeight w:val="1546" w:hRule="atLeast"/>
        <w:tblHeader w:val="0"/>
      </w:trPr>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E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VERSIÓN</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E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 002</w:t>
          </w:r>
          <w:r w:rsidDel="00000000" w:rsidR="00000000" w:rsidRPr="00000000">
            <w:rPr>
              <w:rtl w:val="0"/>
            </w:rPr>
          </w:r>
        </w:p>
      </w:tc>
    </w:tr>
  </w:tbl>
  <w:p w:rsidR="00000000" w:rsidDel="00000000" w:rsidP="00000000" w:rsidRDefault="00000000" w:rsidRPr="00000000" w14:paraId="000000E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abstractNum w:abstractNumId="2">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lang w:val="es-CO"/>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pPr>
    <w:rPr>
      <w:sz w:val="24"/>
      <w:szCs w:val="24"/>
    </w:rPr>
  </w:style>
  <w:style w:type="paragraph" w:styleId="Heading2">
    <w:name w:val="heading 2"/>
    <w:basedOn w:val="Normal"/>
    <w:next w:val="Normal"/>
    <w:pPr>
      <w:keepNext w:val="1"/>
      <w:jc w:val="center"/>
    </w:pPr>
    <w:rPr>
      <w:sz w:val="24"/>
      <w:szCs w:val="24"/>
    </w:rPr>
  </w:style>
  <w:style w:type="paragraph" w:styleId="Heading3">
    <w:name w:val="heading 3"/>
    <w:basedOn w:val="Normal"/>
    <w:next w:val="Normal"/>
    <w:pPr>
      <w:keepNext w:val="1"/>
      <w:spacing w:line="480" w:lineRule="auto"/>
      <w:jc w:val="center"/>
    </w:pPr>
    <w:rPr>
      <w:b w:val="1"/>
      <w:bCs w:val="1"/>
      <w:sz w:val="32"/>
      <w:szCs w:val="32"/>
    </w:rPr>
  </w:style>
  <w:style w:type="paragraph" w:styleId="Heading4">
    <w:name w:val="heading 4"/>
    <w:basedOn w:val="Normal"/>
    <w:next w:val="Normal"/>
    <w:pPr>
      <w:keepNext w:val="1"/>
      <w:spacing w:line="480" w:lineRule="auto"/>
      <w:jc w:val="center"/>
    </w:pPr>
    <w:rPr>
      <w:b w:val="1"/>
      <w:bCs w:val="1"/>
      <w:sz w:val="24"/>
      <w:szCs w:val="24"/>
    </w:rPr>
  </w:style>
  <w:style w:type="paragraph" w:styleId="Heading5">
    <w:name w:val="heading 5"/>
    <w:basedOn w:val="Normal"/>
    <w:next w:val="Normal"/>
    <w:pPr>
      <w:keepNext w:val="1"/>
      <w:spacing w:line="480" w:lineRule="auto"/>
    </w:pPr>
    <w:rPr>
      <w:b w:val="1"/>
      <w:bCs w:val="1"/>
      <w:sz w:val="24"/>
      <w:szCs w:val="24"/>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Fuentedeprrafopredeter" w:default="1">
    <w:name w:val="Default Paragraph Font"/>
    <w:uiPriority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paragraph" w:styleId="Textoindependiente">
    <w:name w:val="Body Text"/>
    <w:basedOn w:val="Normal"/>
    <w:rsid w:val="005B1DA9"/>
    <w:pPr>
      <w:spacing w:line="480" w:lineRule="auto"/>
    </w:pPr>
    <w:rPr>
      <w:sz w:val="24"/>
      <w:lang w:val="es-CO"/>
    </w:rPr>
  </w:style>
  <w:style w:type="paragraph" w:styleId="Textoindependiente2">
    <w:name w:val="Body Text 2"/>
    <w:basedOn w:val="Normal"/>
    <w:rsid w:val="005B1DA9"/>
    <w:pPr>
      <w:spacing w:line="480" w:lineRule="auto"/>
      <w:jc w:val="both"/>
    </w:pPr>
    <w:rPr>
      <w:sz w:val="24"/>
      <w:lang w:val="es-CO"/>
    </w:rPr>
  </w:style>
  <w:style w:type="paragraph" w:styleId="Encabezado">
    <w:name w:val="header"/>
    <w:basedOn w:val="Normal"/>
    <w:uiPriority w:val="99"/>
    <w:rsid w:val="005B1DA9"/>
    <w:pPr>
      <w:tabs>
        <w:tab w:val="center" w:pos="4252"/>
        <w:tab w:val="right" w:pos="8504"/>
      </w:tabs>
    </w:pPr>
  </w:style>
  <w:style w:type="paragraph" w:styleId="Piedepgina">
    <w:name w:val="footer"/>
    <w:basedOn w:val="Normal"/>
    <w:rsid w:val="005B1DA9"/>
    <w:pPr>
      <w:tabs>
        <w:tab w:val="center" w:pos="4252"/>
        <w:tab w:val="right" w:pos="8504"/>
      </w:tabs>
    </w:pPr>
  </w:style>
  <w:style w:type="paragraph" w:styleId="Mapadeldocumento">
    <w:name w:val="Document Map"/>
    <w:basedOn w:val="Normal"/>
    <w:rsid w:val="005B1DA9"/>
    <w:pPr>
      <w:shd w:color="auto" w:fill="000080" w:val="clear"/>
    </w:pPr>
    <w:rPr>
      <w:rFonts w:ascii="Tahoma" w:cs="Tahoma" w:hAnsi="Tahoma"/>
    </w:rPr>
  </w:style>
  <w:style w:type="paragraph" w:styleId="Textodeglobo">
    <w:name w:val="Balloon Text"/>
    <w:basedOn w:val="Normal"/>
    <w:rsid w:val="005B1DA9"/>
    <w:rPr>
      <w:rFonts w:ascii="Tahoma" w:cs="Tahoma" w:hAnsi="Tahoma"/>
      <w:sz w:val="16"/>
      <w:szCs w:val="16"/>
    </w:rPr>
  </w:style>
  <w:style w:type="character" w:styleId="Nmerodepgina">
    <w:name w:val="page number"/>
    <w:basedOn w:val="Fuentedeprrafopredeter"/>
    <w:rsid w:val="005B1DA9"/>
  </w:style>
  <w:style w:type="character" w:styleId="Hipervnculo">
    <w:name w:val="Hyperlink"/>
    <w:rsid w:val="005B1DA9"/>
    <w:rPr>
      <w:color w:val="0000ff"/>
      <w:u w:val="single"/>
    </w:rPr>
  </w:style>
  <w:style w:type="character" w:styleId="PiedepginaCar" w:customStyle="1">
    <w:name w:val="Pie de página Car"/>
    <w:rsid w:val="005B1DA9"/>
    <w:rPr>
      <w:lang w:eastAsia="es-ES"/>
    </w:rPr>
  </w:style>
  <w:style w:type="paragraph" w:styleId="Textonotapie">
    <w:name w:val="footnote text"/>
    <w:basedOn w:val="Normal"/>
    <w:rsid w:val="005B1DA9"/>
  </w:style>
  <w:style w:type="character" w:styleId="TextonotapieCar" w:customStyle="1">
    <w:name w:val="Texto nota pie Car"/>
    <w:rsid w:val="005B1DA9"/>
    <w:rPr>
      <w:lang w:eastAsia="es-ES"/>
    </w:rPr>
  </w:style>
  <w:style w:type="character" w:styleId="Refdenotaalpie">
    <w:name w:val="footnote reference"/>
    <w:rsid w:val="005B1DA9"/>
    <w:rPr>
      <w:position w:val="0"/>
      <w:vertAlign w:val="superscript"/>
    </w:rPr>
  </w:style>
  <w:style w:type="character" w:styleId="EncabezadoCar" w:customStyle="1">
    <w:name w:val="Encabezado Car"/>
    <w:uiPriority w:val="99"/>
    <w:rsid w:val="005B1DA9"/>
    <w:rPr>
      <w:lang w:eastAsia="es-ES"/>
    </w:rPr>
  </w:style>
  <w:style w:type="character" w:styleId="Textoindependiente2Car" w:customStyle="1">
    <w:name w:val="Texto independiente 2 Car"/>
    <w:basedOn w:val="Fuentedeprrafopredeter"/>
    <w:rsid w:val="005B1DA9"/>
    <w:rPr>
      <w:sz w:val="24"/>
      <w:lang w:val="es-CO"/>
    </w:rPr>
  </w:style>
  <w:style w:type="paragraph" w:styleId="Prrafodelista">
    <w:name w:val="List Paragraph"/>
    <w:basedOn w:val="Normal"/>
    <w:rsid w:val="005B1DA9"/>
    <w:pPr>
      <w:ind w:left="720"/>
    </w:pPr>
  </w:style>
  <w:style w:type="paragraph" w:styleId="Sinespaciado">
    <w:name w:val="No Spacing"/>
    <w:rsid w:val="005B1DA9"/>
    <w:pPr>
      <w:suppressAutoHyphens w:val="1"/>
    </w:pPr>
  </w:style>
  <w:style w:type="paragraph" w:styleId="Revisin">
    <w:name w:val="Revision"/>
    <w:hidden w:val="1"/>
    <w:uiPriority w:val="99"/>
    <w:semiHidden w:val="1"/>
    <w:rsid w:val="00A047C5"/>
    <w:pPr>
      <w:autoSpaceDN w:val="1"/>
      <w:textAlignment w:val="auto"/>
    </w:pPr>
  </w:style>
  <w:style w:type="character" w:styleId="Refdecomentario">
    <w:name w:val="annotation reference"/>
    <w:basedOn w:val="Fuentedeprrafopredeter"/>
    <w:uiPriority w:val="99"/>
    <w:semiHidden w:val="1"/>
    <w:unhideWhenUsed w:val="1"/>
    <w:rsid w:val="00C54F6D"/>
    <w:rPr>
      <w:sz w:val="16"/>
      <w:szCs w:val="16"/>
    </w:rPr>
  </w:style>
  <w:style w:type="paragraph" w:styleId="Textocomentario">
    <w:name w:val="annotation text"/>
    <w:basedOn w:val="Normal"/>
    <w:link w:val="TextocomentarioCar"/>
    <w:uiPriority w:val="99"/>
    <w:semiHidden w:val="1"/>
    <w:unhideWhenUsed w:val="1"/>
    <w:rsid w:val="00C54F6D"/>
  </w:style>
  <w:style w:type="character" w:styleId="TextocomentarioCar" w:customStyle="1">
    <w:name w:val="Texto comentario Car"/>
    <w:basedOn w:val="Fuentedeprrafopredeter"/>
    <w:link w:val="Textocomentario"/>
    <w:uiPriority w:val="99"/>
    <w:semiHidden w:val="1"/>
    <w:rsid w:val="00C54F6D"/>
  </w:style>
  <w:style w:type="paragraph" w:styleId="Asuntodelcomentario">
    <w:name w:val="annotation subject"/>
    <w:basedOn w:val="Textocomentario"/>
    <w:next w:val="Textocomentario"/>
    <w:link w:val="AsuntodelcomentarioCar"/>
    <w:uiPriority w:val="99"/>
    <w:semiHidden w:val="1"/>
    <w:unhideWhenUsed w:val="1"/>
    <w:rsid w:val="00C54F6D"/>
    <w:rPr>
      <w:b w:val="1"/>
      <w:bCs w:val="1"/>
    </w:rPr>
  </w:style>
  <w:style w:type="character" w:styleId="AsuntodelcomentarioCar" w:customStyle="1">
    <w:name w:val="Asunto del comentario Car"/>
    <w:basedOn w:val="TextocomentarioCar"/>
    <w:link w:val="Asuntodelcomentario"/>
    <w:uiPriority w:val="99"/>
    <w:semiHidden w:val="1"/>
    <w:rsid w:val="00C54F6D"/>
    <w:rPr>
      <w:b w:val="1"/>
      <w:bCs w:val="1"/>
    </w:rPr>
  </w:style>
  <w:style w:type="paragraph" w:styleId="TableParagraph" w:customStyle="1">
    <w:name w:val="Table Paragraph"/>
    <w:basedOn w:val="Normal"/>
    <w:uiPriority w:val="1"/>
    <w:qFormat w:val="1"/>
    <w:rsid w:val="00BD3F43"/>
    <w:pPr>
      <w:widowControl w:val="0"/>
      <w:suppressAutoHyphens w:val="0"/>
      <w:autoSpaceDE w:val="0"/>
      <w:textAlignment w:val="auto"/>
    </w:pPr>
    <w:rPr>
      <w:rFonts w:ascii="Arial" w:cs="Arial" w:eastAsia="Arial" w:hAnsi="Arial"/>
      <w:sz w:val="22"/>
      <w:szCs w:val="22"/>
      <w:lang w:eastAsia="en-US"/>
    </w:rPr>
  </w:style>
  <w:style w:type="paragraph" w:styleId="NormalWeb">
    <w:name w:val="Normal (Web)"/>
    <w:basedOn w:val="Normal"/>
    <w:uiPriority w:val="99"/>
    <w:semiHidden w:val="1"/>
    <w:unhideWhenUsed w:val="1"/>
    <w:rsid w:val="003C015D"/>
    <w:pPr>
      <w:suppressAutoHyphens w:val="0"/>
      <w:autoSpaceDN w:val="1"/>
      <w:spacing w:after="100" w:afterAutospacing="1" w:before="100" w:beforeAutospacing="1"/>
      <w:textAlignment w:val="auto"/>
    </w:pPr>
    <w:rPr>
      <w:sz w:val="24"/>
      <w:szCs w:val="24"/>
      <w:lang w:eastAsia="es-CO" w:val="es-CO"/>
    </w:rPr>
  </w:style>
  <w:style w:type="character" w:styleId="hljs-attribute" w:customStyle="1">
    <w:name w:val="hljs-attribute"/>
    <w:basedOn w:val="Fuentedeprrafopredeter"/>
    <w:rsid w:val="00CE3F65"/>
  </w:style>
  <w:style w:type="character" w:styleId="hljs-string" w:customStyle="1">
    <w:name w:val="hljs-string"/>
    <w:basedOn w:val="Fuentedeprrafopredeter"/>
    <w:rsid w:val="00CE3F65"/>
  </w:style>
  <w:style w:type="character" w:styleId="UnresolvedMention" w:customStyle="1">
    <w:name w:val="Unresolved Mention"/>
    <w:basedOn w:val="Fuentedeprrafopredeter"/>
    <w:uiPriority w:val="99"/>
    <w:semiHidden w:val="1"/>
    <w:unhideWhenUsed w:val="1"/>
    <w:rsid w:val="00A32CA8"/>
    <w:rPr>
      <w:color w:val="605e5c"/>
      <w:shd w:color="auto" w:fill="e1dfdd" w:val="clear"/>
    </w:rPr>
  </w:style>
  <w:style w:type="character" w:styleId="Hipervnculovisitado">
    <w:name w:val="FollowedHyperlink"/>
    <w:basedOn w:val="Fuentedeprrafopredeter"/>
    <w:uiPriority w:val="99"/>
    <w:semiHidden w:val="1"/>
    <w:unhideWhenUsed w:val="1"/>
    <w:rsid w:val="00A7476D"/>
    <w:rPr>
      <w:color w:val="954f72" w:themeColor="followedHyperlink"/>
      <w:u w:val="single"/>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 w:type="table" w:styleId="Table3">
    <w:basedOn w:val="TableNormal"/>
    <w:tblPr>
      <w:tblStyleRowBandSize w:val="1"/>
      <w:tblStyleColBandSize w:val="1"/>
      <w:tblCellMar>
        <w:top w:w="0.0" w:type="dxa"/>
        <w:left w:w="10.0" w:type="dxa"/>
        <w:bottom w:w="0.0" w:type="dxa"/>
        <w:right w:w="1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header" Target="header2.xml"/><Relationship Id="rId10" Type="http://schemas.openxmlformats.org/officeDocument/2006/relationships/footer" Target="footer1.xml"/><Relationship Id="rId12" Type="http://schemas.openxmlformats.org/officeDocument/2006/relationships/footer" Target="footer2.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2.png"/><Relationship Id="rId8" Type="http://schemas.openxmlformats.org/officeDocument/2006/relationships/hyperlink" Target="https://drive.google.com/drive/folders/1bR505UZKcgFmNVmAG0mHLKdwNCaqC8xP"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T2W/6iA4wfSgOphjO4o2xf8EXRQ==">CgMxLjAyDmguY2RlaGIya2gyb3lmOAByITFwRXVJNC1iczNiRk9Xb3ZNcG5ndlRsa00zaklnblFYZw==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2025-08-22T14:19:00Z</dcterms:created>
  <dc:creator>LEYDHER</dc:creator>
</cp:coreProperties>
</file>